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071916" w:rsidP="001F2CC4">
      <w:pPr>
        <w:tabs>
          <w:tab w:val="left" w:pos="2552"/>
        </w:tabs>
        <w:jc w:val="right"/>
      </w:pPr>
      <w:r>
        <w:rPr>
          <w:sz w:val="22"/>
          <w:szCs w:val="22"/>
        </w:rPr>
        <w:t>Příloha č. 2</w:t>
      </w:r>
    </w:p>
    <w:p w:rsidR="001E0305" w:rsidRPr="0020468B" w:rsidRDefault="00995CF6" w:rsidP="001E0305">
      <w:pPr>
        <w:spacing w:before="60" w:after="60"/>
      </w:pPr>
      <w:r>
        <w:rPr>
          <w:b/>
        </w:rPr>
        <w:t>N</w:t>
      </w:r>
      <w:r w:rsidR="00005091">
        <w:rPr>
          <w:b/>
        </w:rPr>
        <w:t>ázev zakázky:</w:t>
      </w:r>
      <w:r w:rsidR="00005091">
        <w:rPr>
          <w:b/>
        </w:rPr>
        <w:tab/>
      </w:r>
      <w:r w:rsidR="007C3C1E">
        <w:rPr>
          <w:b/>
        </w:rPr>
        <w:t xml:space="preserve"> </w:t>
      </w:r>
      <w:r w:rsidR="008E5DA8">
        <w:rPr>
          <w:b/>
        </w:rPr>
        <w:t>Pronájem prostor a občerstvení</w:t>
      </w:r>
    </w:p>
    <w:p w:rsidR="008E5DA8" w:rsidRPr="0020468B" w:rsidRDefault="00C35543" w:rsidP="008E5DA8">
      <w:pPr>
        <w:spacing w:before="60" w:after="60"/>
      </w:pPr>
      <w:r>
        <w:rPr>
          <w:b/>
        </w:rPr>
        <w:t>Název části zakázky:</w:t>
      </w:r>
      <w:r w:rsidRPr="00C35543">
        <w:t xml:space="preserve"> </w:t>
      </w:r>
      <w:r w:rsidR="008E5DA8" w:rsidRPr="00594B1C">
        <w:rPr>
          <w:b/>
        </w:rPr>
        <w:t>IEA konference</w:t>
      </w:r>
    </w:p>
    <w:p w:rsidR="00C35543" w:rsidRDefault="00C35543" w:rsidP="00005091">
      <w:pPr>
        <w:spacing w:before="0"/>
        <w:ind w:left="2127" w:hanging="2127"/>
        <w:rPr>
          <w:b/>
        </w:rPr>
      </w:pPr>
    </w:p>
    <w:p w:rsidR="00005091" w:rsidRDefault="00995CF6" w:rsidP="00005091">
      <w:pPr>
        <w:spacing w:before="0"/>
        <w:ind w:left="2127" w:hanging="2127"/>
        <w:rPr>
          <w:b/>
        </w:rPr>
      </w:pPr>
      <w:r>
        <w:rPr>
          <w:b/>
        </w:rPr>
        <w:t>N</w:t>
      </w:r>
      <w:r w:rsidR="00005091">
        <w:rPr>
          <w:b/>
        </w:rPr>
        <w:t>ázev zadavatele:</w:t>
      </w:r>
      <w:r w:rsidR="00005091">
        <w:rPr>
          <w:b/>
        </w:rPr>
        <w:tab/>
        <w:t>Česká školní inspekce</w:t>
      </w:r>
    </w:p>
    <w:p w:rsidR="00005091" w:rsidRDefault="00995CF6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</w:t>
      </w:r>
      <w:r w:rsidR="00005091">
        <w:rPr>
          <w:b/>
        </w:rPr>
        <w:t>ídlo:</w:t>
      </w:r>
      <w:r w:rsidR="00005091">
        <w:rPr>
          <w:b/>
        </w:rPr>
        <w:tab/>
        <w:t>Fráni Šrámka 37, 150 21 Praha 5</w:t>
      </w:r>
    </w:p>
    <w:p w:rsidR="00005091" w:rsidRDefault="00005091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005091" w:rsidRDefault="00995CF6" w:rsidP="00005091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</w:t>
      </w:r>
      <w:r w:rsidR="00005091">
        <w:rPr>
          <w:b/>
        </w:rPr>
        <w:t>rávní forma:</w:t>
      </w:r>
      <w:r w:rsidR="00005091">
        <w:rPr>
          <w:b/>
        </w:rPr>
        <w:tab/>
        <w:t>organizační složka státu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C6113C" w:rsidP="00AC0644">
      <w:pPr>
        <w:tabs>
          <w:tab w:val="left" w:pos="3828"/>
        </w:tabs>
        <w:spacing w:before="240"/>
      </w:pPr>
      <w:r>
        <w:t>Dodavatel</w:t>
      </w:r>
      <w:r w:rsidR="00AC0644" w:rsidRPr="007C7ED6">
        <w:t>:</w:t>
      </w:r>
      <w:r w:rsidR="00AC0644"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</w:t>
      </w:r>
      <w:r w:rsidR="0065737F">
        <w:t>oba oprávněná jednat za dodavatele</w:t>
      </w:r>
      <w:r w:rsidRPr="007C7ED6">
        <w:t>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582D3B" w:rsidRDefault="00AC0644" w:rsidP="00A158C8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1909AF" w:rsidRDefault="00582D3B" w:rsidP="00621076">
      <w:pPr>
        <w:tabs>
          <w:tab w:val="left" w:pos="3828"/>
        </w:tabs>
        <w:spacing w:before="240"/>
      </w:pPr>
      <w:r>
        <w:t>Nabídková cena:</w:t>
      </w:r>
    </w:p>
    <w:p w:rsidR="00621076" w:rsidRPr="007C7ED6" w:rsidRDefault="00621076" w:rsidP="00621076">
      <w:pPr>
        <w:tabs>
          <w:tab w:val="left" w:pos="3828"/>
        </w:tabs>
        <w:spacing w:before="240"/>
      </w:pPr>
      <w:r w:rsidRPr="007C7ED6">
        <w:tab/>
      </w: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985"/>
        <w:gridCol w:w="1559"/>
        <w:gridCol w:w="2268"/>
      </w:tblGrid>
      <w:tr w:rsidR="001909AF" w:rsidRPr="001E785B" w:rsidTr="003F586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:rsidR="001909AF" w:rsidRPr="00785D4D" w:rsidRDefault="001909AF" w:rsidP="000D3E5B">
            <w:pPr>
              <w:keepNext/>
              <w:spacing w:before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plnění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1909AF" w:rsidRPr="00785D4D" w:rsidRDefault="001909AF" w:rsidP="000D3E5B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cena bez DPH</w:t>
            </w:r>
            <w:r w:rsidRPr="00785D4D">
              <w:rPr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1909AF" w:rsidRPr="00785D4D" w:rsidRDefault="001909AF" w:rsidP="000D3E5B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1909AF" w:rsidRPr="00785D4D" w:rsidRDefault="001909AF" w:rsidP="000D3E5B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cena včetně DPH</w:t>
            </w:r>
          </w:p>
          <w:p w:rsidR="001909AF" w:rsidRPr="00785D4D" w:rsidRDefault="001909AF" w:rsidP="000D3E5B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1909AF" w:rsidRPr="001E785B" w:rsidTr="003F5861">
        <w:tc>
          <w:tcPr>
            <w:tcW w:w="2830" w:type="dxa"/>
            <w:vAlign w:val="center"/>
          </w:tcPr>
          <w:p w:rsidR="001909AF" w:rsidRPr="001E785B" w:rsidRDefault="007C3C1E" w:rsidP="009045CB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1909AF">
              <w:rPr>
                <w:color w:val="000000"/>
              </w:rPr>
              <w:t>bčerstven</w:t>
            </w:r>
            <w:r w:rsidR="00EC70E8">
              <w:rPr>
                <w:color w:val="000000"/>
              </w:rPr>
              <w:t xml:space="preserve">í </w:t>
            </w:r>
            <w:r w:rsidR="003F5861">
              <w:rPr>
                <w:color w:val="000000"/>
              </w:rPr>
              <w:t>(pro 200 osob)</w:t>
            </w:r>
          </w:p>
        </w:tc>
        <w:tc>
          <w:tcPr>
            <w:tcW w:w="1985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1909AF" w:rsidRPr="001E785B" w:rsidTr="003F5861">
        <w:tc>
          <w:tcPr>
            <w:tcW w:w="2830" w:type="dxa"/>
            <w:vAlign w:val="center"/>
          </w:tcPr>
          <w:p w:rsidR="001909AF" w:rsidRDefault="007C3C1E" w:rsidP="000D3E5B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Ostatní plnění</w:t>
            </w:r>
          </w:p>
        </w:tc>
        <w:tc>
          <w:tcPr>
            <w:tcW w:w="1985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1909AF" w:rsidRPr="001E785B" w:rsidTr="003F5861">
        <w:tc>
          <w:tcPr>
            <w:tcW w:w="2830" w:type="dxa"/>
            <w:vAlign w:val="center"/>
          </w:tcPr>
          <w:p w:rsidR="001909AF" w:rsidRPr="001E785B" w:rsidRDefault="001909AF" w:rsidP="000D3E5B">
            <w:pPr>
              <w:keepNext/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985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1909AF" w:rsidRPr="001E785B" w:rsidRDefault="001909AF" w:rsidP="000D3E5B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:rsidR="001909AF" w:rsidRPr="00501388" w:rsidRDefault="001909AF" w:rsidP="001909AF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>
        <w:rPr>
          <w:i/>
          <w:sz w:val="20"/>
          <w:szCs w:val="20"/>
        </w:rPr>
        <w:t>občerstvení při účasti 200</w:t>
      </w:r>
      <w:r w:rsidRPr="00501388">
        <w:rPr>
          <w:i/>
          <w:sz w:val="20"/>
          <w:szCs w:val="20"/>
        </w:rPr>
        <w:t xml:space="preserve"> osob </w:t>
      </w:r>
      <w:r>
        <w:rPr>
          <w:i/>
          <w:sz w:val="20"/>
          <w:szCs w:val="20"/>
        </w:rPr>
        <w:t>a plateb za ostatní plnění v rozsahu specifikovaném v této smlouvě</w:t>
      </w:r>
      <w:r w:rsidRPr="00501388">
        <w:rPr>
          <w:i/>
          <w:sz w:val="20"/>
          <w:szCs w:val="20"/>
        </w:rPr>
        <w:t xml:space="preserve">. </w:t>
      </w:r>
    </w:p>
    <w:p w:rsidR="00621076" w:rsidRDefault="0065737F" w:rsidP="00621076">
      <w:pPr>
        <w:spacing w:before="240"/>
        <w:rPr>
          <w:sz w:val="28"/>
          <w:szCs w:val="28"/>
        </w:rPr>
      </w:pPr>
      <w:r>
        <w:t>Dodavatel</w:t>
      </w:r>
      <w:r w:rsidR="00AC0644" w:rsidRPr="007C7ED6">
        <w:t xml:space="preserve"> čestně prohlašuje, že je vázán celým obsahem své nabídky po celou dobu zadávací lhůty.</w:t>
      </w:r>
    </w:p>
    <w:p w:rsidR="00AC0644" w:rsidRPr="00621076" w:rsidRDefault="00AC0644" w:rsidP="00621076">
      <w:pPr>
        <w:spacing w:before="240"/>
        <w:rPr>
          <w:sz w:val="28"/>
          <w:szCs w:val="28"/>
        </w:rPr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DA" w:rsidRDefault="005028DA" w:rsidP="00AE3A00">
      <w:pPr>
        <w:spacing w:before="0"/>
      </w:pPr>
      <w:r>
        <w:separator/>
      </w:r>
    </w:p>
  </w:endnote>
  <w:endnote w:type="continuationSeparator" w:id="0">
    <w:p w:rsidR="005028DA" w:rsidRDefault="005028DA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9AF" w:rsidRDefault="001909AF" w:rsidP="00A158C8">
    <w:pPr>
      <w:pStyle w:val="Zpat"/>
      <w:jc w:val="center"/>
    </w:pPr>
    <w:r>
      <w:rPr>
        <w:noProof/>
        <w:lang w:eastAsia="cs-CZ"/>
      </w:rPr>
      <w:drawing>
        <wp:inline distT="0" distB="0" distL="0" distR="0" wp14:anchorId="0A2FC103" wp14:editId="0D3F944B">
          <wp:extent cx="4000500" cy="887677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0812" cy="90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DA" w:rsidRDefault="005028DA" w:rsidP="00AE3A00">
      <w:pPr>
        <w:spacing w:before="0"/>
      </w:pPr>
      <w:r>
        <w:separator/>
      </w:r>
    </w:p>
  </w:footnote>
  <w:footnote w:type="continuationSeparator" w:id="0">
    <w:p w:rsidR="005028DA" w:rsidRDefault="005028DA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68B" w:rsidRPr="0020468B" w:rsidRDefault="0020468B" w:rsidP="0020468B">
    <w:pPr>
      <w:pStyle w:val="Zhlav"/>
      <w:rPr>
        <w:i/>
      </w:rPr>
    </w:pPr>
    <w:r w:rsidRPr="0020468B">
      <w:rPr>
        <w:i/>
      </w:rPr>
      <w:t>Česká školní inspekce</w:t>
    </w:r>
    <w:r w:rsidRPr="0020468B">
      <w:rPr>
        <w:i/>
      </w:rPr>
      <w:tab/>
    </w:r>
    <w:r w:rsidRPr="0020468B">
      <w:rPr>
        <w:i/>
      </w:rPr>
      <w:tab/>
    </w:r>
    <w:r w:rsidR="001909AF">
      <w:rPr>
        <w:i/>
      </w:rPr>
      <w:t>IEA konference</w:t>
    </w:r>
  </w:p>
  <w:p w:rsidR="0020468B" w:rsidRPr="0020468B" w:rsidRDefault="0020468B" w:rsidP="0020468B">
    <w:pPr>
      <w:pStyle w:val="Zhlav"/>
      <w:rPr>
        <w:i/>
      </w:rPr>
    </w:pPr>
    <w:r w:rsidRPr="0020468B">
      <w:rPr>
        <w:i/>
      </w:rPr>
      <w:t>ČŠIG-S-424/17-G2</w:t>
    </w:r>
    <w:r w:rsidRPr="0020468B">
      <w:rPr>
        <w:i/>
      </w:rPr>
      <w:tab/>
    </w:r>
    <w:r w:rsidRPr="0020468B">
      <w:rPr>
        <w:i/>
      </w:rPr>
      <w:tab/>
      <w:t>ČŠIG-</w:t>
    </w:r>
    <w:r w:rsidR="007E4F32">
      <w:rPr>
        <w:i/>
      </w:rPr>
      <w:t>2646</w:t>
    </w:r>
    <w:r w:rsidRPr="0020468B">
      <w:rPr>
        <w:i/>
      </w:rPr>
      <w:t>/17-G2</w:t>
    </w:r>
  </w:p>
  <w:p w:rsidR="0020468B" w:rsidRPr="0020468B" w:rsidRDefault="0020468B" w:rsidP="0020468B">
    <w:pPr>
      <w:pStyle w:val="Zhlav"/>
      <w:rPr>
        <w:i/>
      </w:rPr>
    </w:pPr>
  </w:p>
  <w:p w:rsidR="00AE3A00" w:rsidRPr="0020468B" w:rsidRDefault="00AE3A00" w:rsidP="002046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5091"/>
    <w:rsid w:val="00016ECC"/>
    <w:rsid w:val="000315C7"/>
    <w:rsid w:val="0003370F"/>
    <w:rsid w:val="00037D59"/>
    <w:rsid w:val="000465A9"/>
    <w:rsid w:val="00071916"/>
    <w:rsid w:val="00082A2F"/>
    <w:rsid w:val="0008619E"/>
    <w:rsid w:val="000A796A"/>
    <w:rsid w:val="000C7382"/>
    <w:rsid w:val="001049A4"/>
    <w:rsid w:val="00116965"/>
    <w:rsid w:val="00143EDA"/>
    <w:rsid w:val="00154BDC"/>
    <w:rsid w:val="00160974"/>
    <w:rsid w:val="00171554"/>
    <w:rsid w:val="001909AF"/>
    <w:rsid w:val="001E0305"/>
    <w:rsid w:val="001F2CC4"/>
    <w:rsid w:val="001F73B1"/>
    <w:rsid w:val="0020468B"/>
    <w:rsid w:val="0020631C"/>
    <w:rsid w:val="002128A7"/>
    <w:rsid w:val="0026693D"/>
    <w:rsid w:val="00312BE5"/>
    <w:rsid w:val="00340DCC"/>
    <w:rsid w:val="00354DFC"/>
    <w:rsid w:val="00396FD5"/>
    <w:rsid w:val="003A5F37"/>
    <w:rsid w:val="003A78B7"/>
    <w:rsid w:val="003F5861"/>
    <w:rsid w:val="004800F5"/>
    <w:rsid w:val="005026F7"/>
    <w:rsid w:val="005028DA"/>
    <w:rsid w:val="00526F4A"/>
    <w:rsid w:val="00530027"/>
    <w:rsid w:val="005736B1"/>
    <w:rsid w:val="00582D3B"/>
    <w:rsid w:val="0058412F"/>
    <w:rsid w:val="005E353B"/>
    <w:rsid w:val="005E4D48"/>
    <w:rsid w:val="00621076"/>
    <w:rsid w:val="006435DB"/>
    <w:rsid w:val="0065737F"/>
    <w:rsid w:val="006B0A3F"/>
    <w:rsid w:val="006B42B8"/>
    <w:rsid w:val="006D69EC"/>
    <w:rsid w:val="006E0870"/>
    <w:rsid w:val="007103C9"/>
    <w:rsid w:val="00712C95"/>
    <w:rsid w:val="007334E9"/>
    <w:rsid w:val="0074177F"/>
    <w:rsid w:val="007607A2"/>
    <w:rsid w:val="00765D57"/>
    <w:rsid w:val="007A082E"/>
    <w:rsid w:val="007C3C1E"/>
    <w:rsid w:val="007C53DC"/>
    <w:rsid w:val="007C72CB"/>
    <w:rsid w:val="007E4F32"/>
    <w:rsid w:val="007E6C4D"/>
    <w:rsid w:val="00805307"/>
    <w:rsid w:val="00805A67"/>
    <w:rsid w:val="008325C9"/>
    <w:rsid w:val="008424A4"/>
    <w:rsid w:val="008A15CB"/>
    <w:rsid w:val="008D1CD0"/>
    <w:rsid w:val="008E5DA8"/>
    <w:rsid w:val="008F36E3"/>
    <w:rsid w:val="009045CB"/>
    <w:rsid w:val="00934133"/>
    <w:rsid w:val="00966BDB"/>
    <w:rsid w:val="00987C45"/>
    <w:rsid w:val="009902C5"/>
    <w:rsid w:val="00995CF6"/>
    <w:rsid w:val="009D2C79"/>
    <w:rsid w:val="009D5168"/>
    <w:rsid w:val="00A03B86"/>
    <w:rsid w:val="00A158C8"/>
    <w:rsid w:val="00A35DB6"/>
    <w:rsid w:val="00A3777E"/>
    <w:rsid w:val="00A610EE"/>
    <w:rsid w:val="00AB5B9A"/>
    <w:rsid w:val="00AB5C4D"/>
    <w:rsid w:val="00AC0644"/>
    <w:rsid w:val="00AC0684"/>
    <w:rsid w:val="00AC6B45"/>
    <w:rsid w:val="00AD2CFD"/>
    <w:rsid w:val="00AE28CA"/>
    <w:rsid w:val="00AE3A00"/>
    <w:rsid w:val="00B24277"/>
    <w:rsid w:val="00B25504"/>
    <w:rsid w:val="00B76331"/>
    <w:rsid w:val="00C32FBC"/>
    <w:rsid w:val="00C35543"/>
    <w:rsid w:val="00C6113C"/>
    <w:rsid w:val="00CE4249"/>
    <w:rsid w:val="00D05590"/>
    <w:rsid w:val="00D51A36"/>
    <w:rsid w:val="00D91E86"/>
    <w:rsid w:val="00DF662E"/>
    <w:rsid w:val="00DF7458"/>
    <w:rsid w:val="00E148C9"/>
    <w:rsid w:val="00E1615B"/>
    <w:rsid w:val="00E16B36"/>
    <w:rsid w:val="00E26D7B"/>
    <w:rsid w:val="00E92A3D"/>
    <w:rsid w:val="00E92A97"/>
    <w:rsid w:val="00EB08AF"/>
    <w:rsid w:val="00EC12EC"/>
    <w:rsid w:val="00EC70E8"/>
    <w:rsid w:val="00F33C0D"/>
    <w:rsid w:val="00F37D24"/>
    <w:rsid w:val="00F50A60"/>
    <w:rsid w:val="00F72287"/>
    <w:rsid w:val="00F803B1"/>
    <w:rsid w:val="00FB160D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B3405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2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2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2EC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2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2EC"/>
    <w:rPr>
      <w:rFonts w:eastAsia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basedOn w:val="Normln"/>
    <w:uiPriority w:val="34"/>
    <w:qFormat/>
    <w:rsid w:val="00190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73CB-4D64-4B16-923F-DFF29E4A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Jelínková Eva</cp:lastModifiedBy>
  <cp:revision>5</cp:revision>
  <dcterms:created xsi:type="dcterms:W3CDTF">2017-06-06T11:18:00Z</dcterms:created>
  <dcterms:modified xsi:type="dcterms:W3CDTF">2017-06-06T12:44:00Z</dcterms:modified>
</cp:coreProperties>
</file>